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CCBF5" w14:textId="77777777" w:rsidR="00C32CB8" w:rsidRDefault="00C32CB8" w:rsidP="00C32CB8"/>
    <w:p w14:paraId="5C991BFE" w14:textId="77777777" w:rsidR="00C32CB8" w:rsidRDefault="00C32CB8" w:rsidP="00C32CB8"/>
    <w:p w14:paraId="78D3C822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6FB1B53D" w14:textId="77777777" w:rsidR="00816254" w:rsidRDefault="00816254" w:rsidP="00374DC5">
      <w:pPr>
        <w:rPr>
          <w:b/>
        </w:rPr>
      </w:pPr>
    </w:p>
    <w:p w14:paraId="0F82CCCA" w14:textId="77777777" w:rsidR="00BB756E" w:rsidRDefault="00BB756E" w:rsidP="00BB756E">
      <w:pPr>
        <w:rPr>
          <w:b/>
        </w:rPr>
      </w:pPr>
    </w:p>
    <w:p w14:paraId="27F71CF4" w14:textId="30316E8B" w:rsidR="00C32CB8" w:rsidRPr="00BB756E" w:rsidRDefault="00374DC5" w:rsidP="00650097">
      <w:pPr>
        <w:rPr>
          <w:rFonts w:ascii="Calibri" w:hAnsi="Calibri" w:cs="Calibri"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BB756E">
        <w:rPr>
          <w:b/>
        </w:rPr>
        <w:t xml:space="preserve"> </w:t>
      </w:r>
      <w:r w:rsidR="00C63383">
        <w:rPr>
          <w:b/>
        </w:rPr>
        <w:t>10</w:t>
      </w:r>
      <w:r w:rsidR="00650097">
        <w:rPr>
          <w:b/>
        </w:rPr>
        <w:t xml:space="preserve"> – </w:t>
      </w:r>
      <w:r w:rsidR="00C63383">
        <w:rPr>
          <w:b/>
        </w:rPr>
        <w:t xml:space="preserve"> aparat </w:t>
      </w:r>
      <w:proofErr w:type="spellStart"/>
      <w:r w:rsidR="00C63383">
        <w:rPr>
          <w:b/>
        </w:rPr>
        <w:t>usg</w:t>
      </w:r>
      <w:proofErr w:type="spellEnd"/>
      <w:r w:rsidR="00C63383">
        <w:rPr>
          <w:b/>
        </w:rPr>
        <w:t xml:space="preserve"> z kompletem głowic – 1 sztuka</w:t>
      </w:r>
    </w:p>
    <w:p w14:paraId="4E1E7FA0" w14:textId="77777777" w:rsidR="00C32CB8" w:rsidRDefault="00C32CB8" w:rsidP="00C32CB8">
      <w:r>
        <w:t>Nazwa oferenta:…………………………………………….</w:t>
      </w:r>
    </w:p>
    <w:p w14:paraId="031305CE" w14:textId="77777777" w:rsidR="00C32CB8" w:rsidRDefault="00C32CB8" w:rsidP="00C32CB8">
      <w:r>
        <w:t>Producent……………………………………………………..</w:t>
      </w:r>
    </w:p>
    <w:p w14:paraId="0BD259CD" w14:textId="77777777" w:rsidR="00C32CB8" w:rsidRDefault="00C32CB8" w:rsidP="00C32CB8">
      <w:r>
        <w:t>Nazwa i typ:………………………………………………….</w:t>
      </w:r>
    </w:p>
    <w:p w14:paraId="1FCBB62A" w14:textId="736AA621" w:rsidR="00EB391B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507522">
        <w:rPr>
          <w:b/>
        </w:rPr>
        <w:t>2</w:t>
      </w:r>
      <w:r w:rsidR="009F6C13">
        <w:rPr>
          <w:b/>
        </w:rPr>
        <w:t>1</w:t>
      </w:r>
    </w:p>
    <w:p w14:paraId="5D7445CF" w14:textId="77777777" w:rsidR="00C63383" w:rsidRDefault="00C63383" w:rsidP="00C32CB8">
      <w:pPr>
        <w:rPr>
          <w:b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902"/>
        <w:gridCol w:w="1262"/>
        <w:gridCol w:w="2914"/>
      </w:tblGrid>
      <w:tr w:rsidR="00C63383" w14:paraId="037AAA78" w14:textId="77777777" w:rsidTr="00C63383"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AA834A" w14:textId="77777777" w:rsidR="00C63383" w:rsidRDefault="00C633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9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7BB37A" w14:textId="3D75F6EA" w:rsidR="00C63383" w:rsidRDefault="00C633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Opis parametrów </w:t>
            </w:r>
          </w:p>
        </w:tc>
        <w:tc>
          <w:tcPr>
            <w:tcW w:w="126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A14A6D" w14:textId="77777777" w:rsidR="00C63383" w:rsidRDefault="00C633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9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01B1223A" w14:textId="2047F4A9" w:rsidR="00C63383" w:rsidRDefault="00C633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C63383" w14:paraId="5BEF759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59E7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E82E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Najwyższej klasy, przenośny cyfrowy aparat ultrasonograficzny z kolorowym Dopplerem.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10D0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F2D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26DFC470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7023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A45E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Zasilanie sieciowe i akumulatorowe (wbudowany akumulator). Minimum 60 min pracy na akumulatorze.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5FBA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112E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003C8F46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D566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ACA7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Cyfrowy przetwornik min.14-bitowy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7397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1110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2FB1923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1898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407B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Cyfrowy system formowania  wiązki ultradźwiękowej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9EED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C7D6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354C32B7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16A0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D9D6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niezależnych kanałów przetwarzania min. 500 000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94D2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3154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5820799C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018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2BD9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Dynamika systemu min. 300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0995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C99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0A5F2417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4011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C9AE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Otwierany, w pełni dotykowy, kolorowy monitor LCD o wysokiej rozdzielczości. Przekątna ekranu min.15 cali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FBA5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DD8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00AFEBAD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37CE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D58C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odłączenia monitora od jednostki centralnej przy zachowaniu pełnej funkcjonalności ultrasonografu – bezprzewodowa komunikacja pomiędzy monitorem a jednostką centralną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0B23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F29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30E2A881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ECAA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2506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Dodatkowa klawiatura wysuwana spod konsoli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58E1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9C4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5870515B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2E77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374A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częstotliwości pracy USG: min. od 1 MHz do 20 MHz.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E43B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8DD1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492B7DB0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65E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3D15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Liczba obrazów pamięci dynamicznej (tzw.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Cineloop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): min. 18 000 klatek.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2EE9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8A25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9CF9EB7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B762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FA67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Pamięć dynamiczna dla trybu M-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lub D-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>min. 10 sek.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060C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93F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2A60E17D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8A60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720B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Zakres regulacji głębokości pola obrazowego </w:t>
            </w:r>
            <w:r>
              <w:rPr>
                <w:rFonts w:ascii="Arial" w:hAnsi="Arial" w:cs="Arial"/>
                <w:sz w:val="18"/>
                <w:szCs w:val="18"/>
              </w:rPr>
              <w:br/>
              <w:t>min. 2 - 40 cm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02C9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D5A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64C0555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504D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7649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Ilość ustawień wstępnych (tzw.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Presetów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): min. 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9FF7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193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88590F0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4EC3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6C59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Preinstalowany dedykowany system ochrony antywirusowej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868C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7821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7B5B5464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FE8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5462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uruchomienia aparatu do pełnej gotowości do badania max 90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sek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D2B2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F1E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36E57C0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8001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93FD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Obrazowanie i prezentacja obrazu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7F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ACB6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32529AC6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4EC5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ABD1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Kombinacje prezentowanych jednocześnie obrazów. Min.</w:t>
            </w:r>
          </w:p>
          <w:p w14:paraId="54723902" w14:textId="77777777" w:rsidR="00C63383" w:rsidRDefault="00C63383" w:rsidP="00C63383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B,</w:t>
            </w:r>
          </w:p>
          <w:p w14:paraId="3D01D187" w14:textId="77777777" w:rsidR="00C63383" w:rsidRDefault="00C63383" w:rsidP="00C63383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 + B</w:t>
            </w:r>
          </w:p>
          <w:p w14:paraId="09CFECAE" w14:textId="77777777" w:rsidR="00C63383" w:rsidRDefault="00C63383" w:rsidP="00C63383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  <w:p w14:paraId="08B79160" w14:textId="77777777" w:rsidR="00C63383" w:rsidRDefault="00C63383" w:rsidP="00C63383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 + M</w:t>
            </w:r>
          </w:p>
          <w:p w14:paraId="0550D244" w14:textId="77777777" w:rsidR="00C63383" w:rsidRDefault="00C63383" w:rsidP="00C63383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  <w:p w14:paraId="089F2BA3" w14:textId="77777777" w:rsidR="00C63383" w:rsidRDefault="00C63383" w:rsidP="00C63383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 + D</w:t>
            </w:r>
          </w:p>
          <w:p w14:paraId="5D59B0C7" w14:textId="77777777" w:rsidR="00C63383" w:rsidRDefault="00C63383" w:rsidP="00C63383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 +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 (Color Doppler)</w:t>
            </w:r>
          </w:p>
          <w:p w14:paraId="54DFB4B5" w14:textId="77777777" w:rsidR="00C63383" w:rsidRDefault="00C63383" w:rsidP="00C63383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B + PD (Power Doppler)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6B9B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9B6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51832A9E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657D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3D4C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FRAME RATE dla trybu B: min. 1000 obrazów/sek.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5661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8731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4A2385BB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E05B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C2E7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Szerokopasmowe 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>obrazowanie harmoniczne min. 4 pasma częstotliwości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C21A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366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3B7B453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436E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AD66" w14:textId="77777777" w:rsidR="00C63383" w:rsidRDefault="00C6338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w trybie Spektralny Doppler Ciągły (CWD)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051C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1F5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3A001008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9804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920A" w14:textId="77777777" w:rsidR="00C63383" w:rsidRDefault="00C6338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prędkości Dopplera Ciągłego (CWD) min.: +/- 15 m/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sek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(przy zerowym kącie bramki)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7981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1B9C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6B2BB424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D03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B838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w trybie Spektralny Doppler Pulsacyjny (PWD, HPRF PWD)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04CD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F8BF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0F02392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38E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0668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prędkości Dopplera pulsacyjnego (PWD)</w:t>
            </w:r>
          </w:p>
          <w:p w14:paraId="517DA9FC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min.: +/- 10,0 m/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sek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(przy zerowym kącie bramki)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F918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1AC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6C302A0F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C664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C4C4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Zakres bramki dopplerowskiej: min. od  0,5 mm do 20 mm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7643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0C2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08D2EA0E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7DC2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3C25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Możliwość odchylenia wiązki Dopplerowskiej </w:t>
            </w:r>
            <w:r>
              <w:rPr>
                <w:rFonts w:ascii="Arial" w:hAnsi="Arial" w:cs="Arial"/>
                <w:bCs/>
                <w:sz w:val="18"/>
                <w:szCs w:val="18"/>
              </w:rPr>
              <w:br/>
              <w:t>min. +/- 20 stopni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018E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B35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721F284B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E0D9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9C6D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Korekcja kąta bramki dopplerowskiej min. +/- 87 stopni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F942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5E3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6ABAF522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B57D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5A24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w trybie Doppler Kolorowy (CD)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2032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0797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5633079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BEB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05CC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FRAME RATE dla trybu B + kolor (CD): </w:t>
            </w:r>
            <w:r>
              <w:rPr>
                <w:rFonts w:ascii="Arial" w:hAnsi="Arial" w:cs="Arial"/>
                <w:sz w:val="18"/>
                <w:szCs w:val="18"/>
              </w:rPr>
              <w:br/>
              <w:t>min. 250 obrazów/sek.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2B44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A679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721CC07C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47F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4B00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w trybie Power Doppler (PD) i kierunkowy Power Doppler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280C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4787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4809FFA3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48F6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DF35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w rozszerzonym trybie Dopplera o bardzo wysokiej czułości i rozdzielczości z możliwością wizualizacji bardzo wolnych przepływów w małych naczyniach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C5ED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E7D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7E80DCC1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DBF8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8513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Obrazowanie w trybie Duplex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Triplex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E46B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D7C0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2D45EBB5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C9A2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0685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Jednoczesne obrazowanie B + B/CD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Color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/Power Doppler) w czasie rzeczywistym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FEC7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F55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77138C7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1B2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1CC9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Obrazowanie typu „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Compound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” w układzie wiązek ultradźwięków wysyłanych pod wieloma kątami i z różnymi częstotliwościami (tzw. skrzyżowane ultradźwięki)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466D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A3A8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A50A4B6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E7A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A367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Liczba wiązek tworzących obraz w obrazowaniu typu „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Compound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” min. 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5B3E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358A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7EA460CE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88BA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FA4B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Adaptacyjny system obrazowania wyostrzający kontury i redukujący artefakty szumowe dostępny na wszystkich oferowanych głowicach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0E54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6265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30C957F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DCF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921F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Obrazowanie tzw. trapezoidalne na głowicach liniowych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AAC0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390D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0FD803CD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E0A8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7DBA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Automatyczna optymalizacja obrazu B oraz PWD za pomocą jednego przycisku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033D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1D9E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36BCD0E6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B4C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ABEC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Możliwość zmian map koloru w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Color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Dopplerze min. 20 map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3336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41F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2A7D0C3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E4C5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0B8C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Dedykowany do aparatu podgrzewacz żelu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B341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A3B2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C4C" w14:paraId="16391FC8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4E34" w14:textId="77777777" w:rsidR="00F82C4C" w:rsidRDefault="00F82C4C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D9C2" w14:textId="3A0CE1B2" w:rsidR="00F82C4C" w:rsidRPr="00F82C4C" w:rsidRDefault="00F82C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2C4C">
              <w:rPr>
                <w:rFonts w:ascii="Arial" w:hAnsi="Arial" w:cs="Arial"/>
                <w:b/>
                <w:bCs/>
                <w:sz w:val="18"/>
                <w:szCs w:val="18"/>
              </w:rPr>
              <w:t>Funkcje użytkowe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E283" w14:textId="77777777" w:rsidR="00F82C4C" w:rsidRDefault="00F82C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78F4" w14:textId="77777777" w:rsidR="00F82C4C" w:rsidRDefault="00F82C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4D8D725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AB6F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716D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Powiększenie obrazu w czasie: min. X15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53F7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FDD4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605C8C9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359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3034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Pomiar odległości, obwodu, pola powierzchni, objętości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10AE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E296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481C1BE6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D04D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0A71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Automatyczny obrys spektrum Dopplera dostępny w czasie rzeczywistym i po zamrożeniu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5D2E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762A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41C7B12E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CF2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5A51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Raporty z badań z możliwością zapamiętywania raportów w systemie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8635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5C3F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3DFAB929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18D0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BB02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Pełne oprogramowanie do badań:</w:t>
            </w:r>
          </w:p>
          <w:p w14:paraId="0513EE3B" w14:textId="77777777" w:rsidR="00C63383" w:rsidRDefault="00C63383" w:rsidP="00C63383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Brzusznych</w:t>
            </w:r>
          </w:p>
          <w:p w14:paraId="68A7113E" w14:textId="77777777" w:rsidR="00C63383" w:rsidRDefault="00C63383" w:rsidP="00C63383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Małych narządów</w:t>
            </w:r>
          </w:p>
          <w:p w14:paraId="6C4D601F" w14:textId="77777777" w:rsidR="00C63383" w:rsidRDefault="00C63383" w:rsidP="00C63383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Śródoperacyjnych</w:t>
            </w:r>
          </w:p>
          <w:p w14:paraId="6F6D74FA" w14:textId="77777777" w:rsidR="00C63383" w:rsidRDefault="00C63383" w:rsidP="00C63383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Urologicznych</w:t>
            </w:r>
          </w:p>
          <w:p w14:paraId="552D946E" w14:textId="77777777" w:rsidR="00C63383" w:rsidRDefault="00C63383" w:rsidP="00C63383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Naczyniowych </w:t>
            </w:r>
          </w:p>
          <w:p w14:paraId="50A4124E" w14:textId="77777777" w:rsidR="00C63383" w:rsidRDefault="00C63383" w:rsidP="00C63383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Mięśniowo-szkieletowych</w:t>
            </w:r>
          </w:p>
          <w:p w14:paraId="415F2C14" w14:textId="77777777" w:rsidR="00C63383" w:rsidRDefault="00C63383" w:rsidP="00C63383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Kardiologicznych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CAC3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9054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643C63C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125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0DD3" w14:textId="77777777" w:rsidR="00C63383" w:rsidRDefault="00C633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Archiwizacja obrazów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1EA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291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5CDC1071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B24E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3140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Wewnętrzny system archiwizacji z zapisem obrazów na dysku twardym i bazą pacjentów. Dysk typu SSD (Solid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State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Drive) min. 128 GB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5910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B8C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091A86EB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9CF1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6D84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Zapis obrazów w formatach DICOM, JPG, BMP i TIFF oraz pętli obrazowych (AVI) w systemie aparatu i bezpośrednio z niego na nośnikach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PenDrvie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SD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41FD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4E80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0C6EF871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8B5C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25C8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Wbudowane wyjście USB 2.0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4FEF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B58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358F0923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C6BE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29A3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Wbudowana karta sieciowa Ethernet 10/100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Mbps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180C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694A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406904FE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19B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B27E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Transmisja danych za pomocą Wi-Fi oraz Bluetooth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8E27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3BD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E59146D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D84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513E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Dedykowany stolik/ wózek do aparatu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8B85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388C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25FB1D09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4A99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C7D8" w14:textId="77777777" w:rsidR="00C63383" w:rsidRDefault="00C633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Głowice ultrasonograficzne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7167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3E48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56EFE343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A3AF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53A01" w14:textId="77777777" w:rsidR="00C63383" w:rsidRDefault="00C6338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Głowica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Convex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szerokopasmowa, ze zmianą częstotliwości pracy. Podać typ.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1281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A60B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4396B5E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776D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874A1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częstotliwości pracy min. 1,4 – 5,0 MHz.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F0AC5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0FF1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7E5B1D25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AE51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449F9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elementów: min. 128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68257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15E0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6D34E06C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E81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B1A4B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Kąt skanowania min. 70 st.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C8842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4417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4A174A43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86AC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54808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harmoniczne min. 3 pasma częstotliwości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922AF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43A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43C63446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DA55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CE197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Głowica Liniowa </w:t>
            </w:r>
            <w:r>
              <w:rPr>
                <w:rFonts w:ascii="Arial" w:hAnsi="Arial" w:cs="Arial"/>
                <w:sz w:val="18"/>
                <w:szCs w:val="18"/>
              </w:rPr>
              <w:t>szerokopasmowa, ze zmianą częstotliwości pracy. Podać typ.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761A8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30FE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126B21A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3D85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4D3DC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częstotliwości pracy min. 3,6 – 13,0 MHz.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06FC5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B208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587533A1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5714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8669E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elementów: min. 128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598C3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30C1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30F6DDAB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8753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63AD7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Szerokość pola skanowania max. 38 mm +-5%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C3315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7289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17AA00E2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B22E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A4602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harmoniczne min. 4 pasma częstotliwości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C9683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0CFD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7361F60F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8FB4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5CFAB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trapezowe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CC6E3" w14:textId="77777777" w:rsidR="00C63383" w:rsidRDefault="00C633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BE5F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5A5B0F56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9C75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3E37C" w14:textId="77777777" w:rsidR="00C63383" w:rsidRDefault="00C6338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Głowica elektroniczna, kardiologiczna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Phased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Array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szerokopasmowa, ze zmianą częstotliwości pracy. Podać typ i producenta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AE19E" w14:textId="77777777" w:rsidR="00C63383" w:rsidRDefault="00C6338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2E83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31C1561E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3579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85DFE" w14:textId="77777777" w:rsidR="00C63383" w:rsidRDefault="00C6338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częstotliwości pracy:</w:t>
            </w:r>
          </w:p>
          <w:p w14:paraId="619A96A3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1,0 – 4,8 MHz.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1E25B" w14:textId="77777777" w:rsidR="00C63383" w:rsidRDefault="00C6338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56931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68880CC4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9B28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A3AB3" w14:textId="77777777" w:rsidR="00C63383" w:rsidRDefault="00C6338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elementów: min. 96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AD7D2" w14:textId="77777777" w:rsidR="00C63383" w:rsidRDefault="00C6338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5141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65BC4702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B975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D99D1" w14:textId="77777777" w:rsidR="00C63383" w:rsidRDefault="00C6338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Kąt obrazowania min. 90 stopni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2B860" w14:textId="77777777" w:rsidR="00C63383" w:rsidRDefault="00C6338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FF5C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383" w14:paraId="065BD2C5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08B9" w14:textId="77777777" w:rsidR="00C63383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45163" w14:textId="77777777" w:rsidR="00C63383" w:rsidRDefault="00C6338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harmoniczne</w:t>
            </w:r>
          </w:p>
          <w:p w14:paraId="17F314F1" w14:textId="77777777" w:rsidR="00C63383" w:rsidRDefault="00C63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3 pasm częstotliwości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2117" w14:textId="77777777" w:rsidR="00C63383" w:rsidRDefault="00C6338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4A64" w14:textId="77777777" w:rsidR="00C63383" w:rsidRDefault="00C63383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038E1AC" w14:textId="77777777" w:rsidR="005F4612" w:rsidRDefault="005F4612" w:rsidP="00C32CB8">
      <w:pPr>
        <w:rPr>
          <w:b/>
        </w:rPr>
      </w:pPr>
    </w:p>
    <w:sectPr w:rsidR="005F4612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AF956" w14:textId="77777777" w:rsidR="00AA7387" w:rsidRDefault="00AA7387" w:rsidP="00C32CB8">
      <w:pPr>
        <w:spacing w:after="0" w:line="240" w:lineRule="auto"/>
      </w:pPr>
      <w:r>
        <w:separator/>
      </w:r>
    </w:p>
  </w:endnote>
  <w:endnote w:type="continuationSeparator" w:id="0">
    <w:p w14:paraId="2042EC6D" w14:textId="77777777" w:rsidR="00AA7387" w:rsidRDefault="00AA7387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DKPJ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04F0B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FEDF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E4C1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F6066" w14:textId="77777777" w:rsidR="00AA7387" w:rsidRDefault="00AA7387" w:rsidP="00C32CB8">
      <w:pPr>
        <w:spacing w:after="0" w:line="240" w:lineRule="auto"/>
      </w:pPr>
      <w:r>
        <w:separator/>
      </w:r>
    </w:p>
  </w:footnote>
  <w:footnote w:type="continuationSeparator" w:id="0">
    <w:p w14:paraId="21D72CA5" w14:textId="77777777" w:rsidR="00AA7387" w:rsidRDefault="00AA7387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860C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E45C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44537790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1E67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/>
        <w:sz w:val="16"/>
        <w:szCs w:val="16"/>
      </w:rPr>
    </w:lvl>
  </w:abstractNum>
  <w:abstractNum w:abstractNumId="1" w15:restartNumberingAfterBreak="0">
    <w:nsid w:val="00000003"/>
    <w:multiLevelType w:val="multilevel"/>
    <w:tmpl w:val="EE607392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B5184"/>
    <w:multiLevelType w:val="hybridMultilevel"/>
    <w:tmpl w:val="049AD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B7023D"/>
    <w:multiLevelType w:val="singleLevel"/>
    <w:tmpl w:val="522E4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2"/>
  </w:num>
  <w:num w:numId="6">
    <w:abstractNumId w:val="9"/>
    <w:lvlOverride w:ilvl="0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154475"/>
    <w:rsid w:val="00177182"/>
    <w:rsid w:val="001A0366"/>
    <w:rsid w:val="001A11B4"/>
    <w:rsid w:val="001D2B0C"/>
    <w:rsid w:val="003223C3"/>
    <w:rsid w:val="00334CD4"/>
    <w:rsid w:val="00374DC5"/>
    <w:rsid w:val="003C5D06"/>
    <w:rsid w:val="003F62C3"/>
    <w:rsid w:val="0047110D"/>
    <w:rsid w:val="004F1B45"/>
    <w:rsid w:val="00501355"/>
    <w:rsid w:val="00507522"/>
    <w:rsid w:val="00537814"/>
    <w:rsid w:val="00546E27"/>
    <w:rsid w:val="00556FA0"/>
    <w:rsid w:val="00585289"/>
    <w:rsid w:val="005F4612"/>
    <w:rsid w:val="005F7822"/>
    <w:rsid w:val="006304B2"/>
    <w:rsid w:val="00650097"/>
    <w:rsid w:val="006C2278"/>
    <w:rsid w:val="006C7051"/>
    <w:rsid w:val="00740D4E"/>
    <w:rsid w:val="007B2EB2"/>
    <w:rsid w:val="00816254"/>
    <w:rsid w:val="00853677"/>
    <w:rsid w:val="00916D1A"/>
    <w:rsid w:val="00963B12"/>
    <w:rsid w:val="0099606B"/>
    <w:rsid w:val="009F6C13"/>
    <w:rsid w:val="00AA7387"/>
    <w:rsid w:val="00B506D4"/>
    <w:rsid w:val="00B72B5C"/>
    <w:rsid w:val="00BA49C2"/>
    <w:rsid w:val="00BB756E"/>
    <w:rsid w:val="00C32CB8"/>
    <w:rsid w:val="00C63383"/>
    <w:rsid w:val="00D35D3D"/>
    <w:rsid w:val="00D60E57"/>
    <w:rsid w:val="00D83D8D"/>
    <w:rsid w:val="00DC3478"/>
    <w:rsid w:val="00E46FC1"/>
    <w:rsid w:val="00EB0D33"/>
    <w:rsid w:val="00EB391B"/>
    <w:rsid w:val="00F33E26"/>
    <w:rsid w:val="00F36613"/>
    <w:rsid w:val="00F82C4C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62FC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5009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BB756E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semiHidden/>
    <w:rsid w:val="00650097"/>
    <w:rPr>
      <w:rFonts w:ascii="Arial" w:eastAsia="Times New Roman" w:hAnsi="Arial" w:cs="Arial"/>
      <w:sz w:val="24"/>
      <w:szCs w:val="20"/>
      <w:lang w:eastAsia="pl-PL"/>
    </w:rPr>
  </w:style>
  <w:style w:type="paragraph" w:customStyle="1" w:styleId="Default">
    <w:name w:val="Default"/>
    <w:rsid w:val="005F4612"/>
    <w:pPr>
      <w:autoSpaceDE w:val="0"/>
      <w:autoSpaceDN w:val="0"/>
      <w:adjustRightInd w:val="0"/>
      <w:spacing w:after="0" w:line="240" w:lineRule="auto"/>
    </w:pPr>
    <w:rPr>
      <w:rFonts w:ascii="NDKPJE+TimesNewRoman" w:eastAsia="Times New Roman" w:hAnsi="NDKPJE+TimesNewRoman" w:cs="NDKPJE+TimesNew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7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756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4</cp:revision>
  <cp:lastPrinted>2018-03-27T06:46:00Z</cp:lastPrinted>
  <dcterms:created xsi:type="dcterms:W3CDTF">2021-05-12T10:20:00Z</dcterms:created>
  <dcterms:modified xsi:type="dcterms:W3CDTF">2021-05-12T10:27:00Z</dcterms:modified>
</cp:coreProperties>
</file>